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66EDC" w14:textId="67FEC97E" w:rsidR="00BC4D26" w:rsidRPr="009463BF" w:rsidRDefault="00756FB0" w:rsidP="00BC4D26">
      <w:pPr>
        <w:pStyle w:val="Titolo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BC92D2B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D4F">
        <w:rPr>
          <w:noProof/>
          <w:lang w:val="it-IT" w:eastAsia="fr-FR"/>
        </w:rPr>
        <w:t>DILEMME</w:t>
      </w:r>
    </w:p>
    <w:p w14:paraId="0427D687" w14:textId="67229312" w:rsidR="00BC4D26" w:rsidRPr="009463BF" w:rsidRDefault="009463BF" w:rsidP="00BC4D26">
      <w:pPr>
        <w:pStyle w:val="Sottotitolo"/>
        <w:rPr>
          <w:lang w:val="it-IT"/>
        </w:rPr>
      </w:pPr>
      <w:bookmarkStart w:id="0" w:name="_Hlk493070819"/>
      <w:r w:rsidRPr="009463BF">
        <w:rPr>
          <w:lang w:val="it-IT"/>
        </w:rPr>
        <w:t>Piastrelle effetto carta da parati</w:t>
      </w:r>
      <w:r w:rsidR="001F4D4F">
        <w:rPr>
          <w:lang w:val="it-IT"/>
        </w:rPr>
        <w:t xml:space="preserve"> per interno</w:t>
      </w:r>
    </w:p>
    <w:bookmarkEnd w:id="0"/>
    <w:p w14:paraId="54808FF7" w14:textId="45C64777" w:rsidR="006919FA" w:rsidRPr="009463BF" w:rsidRDefault="00EA0BE8" w:rsidP="00EA0BE8">
      <w:pPr>
        <w:pStyle w:val="Abstract"/>
        <w:rPr>
          <w:lang w:val="it-IT"/>
        </w:rPr>
      </w:pPr>
      <w:r w:rsidRPr="009463BF">
        <w:rPr>
          <w:lang w:val="it-IT"/>
        </w:rPr>
        <w:t>Novoceram</w:t>
      </w:r>
      <w:bookmarkStart w:id="1" w:name="OLE_LINK11"/>
      <w:r w:rsidR="006919FA"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presenta una collezione complet</w:t>
      </w:r>
      <w:r w:rsidR="00584A0B">
        <w:rPr>
          <w:lang w:val="it-IT"/>
        </w:rPr>
        <w:t>a</w:t>
      </w:r>
      <w:r w:rsidR="009463BF" w:rsidRPr="009463BF">
        <w:rPr>
          <w:lang w:val="it-IT"/>
        </w:rPr>
        <w:t xml:space="preserve"> </w:t>
      </w:r>
      <w:r w:rsidR="001F4D4F">
        <w:rPr>
          <w:lang w:val="it-IT"/>
        </w:rPr>
        <w:t xml:space="preserve">di piastrelle in gres porcellanato </w:t>
      </w:r>
      <w:r w:rsidR="0024441F">
        <w:rPr>
          <w:lang w:val="it-IT"/>
        </w:rPr>
        <w:t>decorato</w:t>
      </w:r>
      <w:r w:rsidR="001F4D4F">
        <w:rPr>
          <w:lang w:val="it-IT"/>
        </w:rPr>
        <w:t xml:space="preserve"> </w:t>
      </w:r>
      <w:r w:rsidR="009463BF" w:rsidRPr="009463BF">
        <w:rPr>
          <w:lang w:val="it-IT"/>
        </w:rPr>
        <w:t xml:space="preserve">per </w:t>
      </w:r>
      <w:r w:rsidR="001F4D4F">
        <w:rPr>
          <w:lang w:val="it-IT"/>
        </w:rPr>
        <w:t xml:space="preserve">rivestimenti e pavimenti </w:t>
      </w:r>
      <w:r w:rsidR="00584A0B">
        <w:rPr>
          <w:lang w:val="it-IT"/>
        </w:rPr>
        <w:t>interni</w:t>
      </w:r>
      <w:r w:rsidR="001F4D4F">
        <w:rPr>
          <w:lang w:val="it-IT"/>
        </w:rPr>
        <w:t>.</w:t>
      </w:r>
      <w:r w:rsidR="006919FA" w:rsidRPr="009463BF">
        <w:rPr>
          <w:lang w:val="it-IT"/>
        </w:rPr>
        <w:t xml:space="preserve"> </w:t>
      </w:r>
    </w:p>
    <w:bookmarkEnd w:id="1"/>
    <w:p w14:paraId="2EF28486" w14:textId="00A0D651" w:rsidR="00EA0BE8" w:rsidRPr="009463BF" w:rsidRDefault="009463BF" w:rsidP="00EA0BE8">
      <w:pPr>
        <w:pStyle w:val="Titolo3"/>
        <w:rPr>
          <w:lang w:val="it-IT"/>
        </w:rPr>
      </w:pPr>
      <w:r w:rsidRPr="009463BF">
        <w:rPr>
          <w:lang w:val="it-IT"/>
        </w:rPr>
        <w:t>COMUNICATO STAMPA</w:t>
      </w:r>
    </w:p>
    <w:p w14:paraId="28D2E585" w14:textId="52FD25B9" w:rsidR="00675CF1" w:rsidRDefault="001F4D4F" w:rsidP="00675CF1">
      <w:pPr>
        <w:spacing w:before="240"/>
        <w:rPr>
          <w:lang w:val="it-IT"/>
        </w:rPr>
      </w:pPr>
      <w:proofErr w:type="spellStart"/>
      <w:r>
        <w:rPr>
          <w:b/>
          <w:lang w:val="it-IT"/>
        </w:rPr>
        <w:t>Dilemme</w:t>
      </w:r>
      <w:proofErr w:type="spellEnd"/>
      <w:r w:rsidR="007F698D" w:rsidRPr="009463BF">
        <w:rPr>
          <w:lang w:val="it-IT"/>
        </w:rPr>
        <w:t xml:space="preserve"> </w:t>
      </w:r>
      <w:r w:rsidR="009463BF" w:rsidRPr="009463BF">
        <w:rPr>
          <w:lang w:val="it-IT"/>
        </w:rPr>
        <w:t xml:space="preserve">è una collezione </w:t>
      </w:r>
      <w:r w:rsidR="009463BF">
        <w:rPr>
          <w:lang w:val="it-IT"/>
        </w:rPr>
        <w:t xml:space="preserve">di piastrelle in </w:t>
      </w:r>
      <w:r>
        <w:rPr>
          <w:lang w:val="it-IT"/>
        </w:rPr>
        <w:t xml:space="preserve">gres porcellanato </w:t>
      </w:r>
      <w:r w:rsidR="0024441F">
        <w:rPr>
          <w:lang w:val="it-IT"/>
        </w:rPr>
        <w:t>decorato</w:t>
      </w:r>
      <w:r w:rsidR="009463BF">
        <w:rPr>
          <w:lang w:val="it-IT"/>
        </w:rPr>
        <w:t xml:space="preserve"> che </w:t>
      </w:r>
      <w:hyperlink r:id="rId9" w:tgtFrame="_blank" w:history="1">
        <w:r w:rsidR="00550360" w:rsidRPr="003A09C7">
          <w:rPr>
            <w:rStyle w:val="Collegamentoipertestuale"/>
            <w:b/>
            <w:lang w:val="it-IT"/>
          </w:rPr>
          <w:t>Novoceram</w:t>
        </w:r>
        <w:bookmarkStart w:id="2" w:name="OLE_LINK12"/>
        <w:r w:rsidR="00842D3D" w:rsidRPr="003A09C7">
          <w:rPr>
            <w:rStyle w:val="Collegamentoipertestuale"/>
            <w:lang w:val="it-IT"/>
          </w:rPr>
          <w:t>,</w:t>
        </w:r>
      </w:hyperlink>
      <w:r w:rsidR="00842D3D" w:rsidRPr="009463BF">
        <w:rPr>
          <w:lang w:val="it-IT"/>
        </w:rPr>
        <w:t xml:space="preserve">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="00550360" w:rsidRPr="009463BF">
        <w:rPr>
          <w:lang w:val="it-IT"/>
        </w:rPr>
        <w:t>,</w:t>
      </w:r>
      <w:r w:rsidR="009463BF">
        <w:rPr>
          <w:lang w:val="it-IT"/>
        </w:rPr>
        <w:t xml:space="preserve"> ha studiato per la realizzazione di rivestimenti</w:t>
      </w:r>
      <w:r>
        <w:rPr>
          <w:lang w:val="it-IT"/>
        </w:rPr>
        <w:t xml:space="preserve"> e pavimenti</w:t>
      </w:r>
      <w:r w:rsidR="00874AAC">
        <w:rPr>
          <w:lang w:val="it-IT"/>
        </w:rPr>
        <w:t xml:space="preserve"> interni</w:t>
      </w:r>
      <w:r w:rsidR="00F544C6" w:rsidRPr="009463BF">
        <w:rPr>
          <w:lang w:val="it-IT"/>
        </w:rPr>
        <w:t>.</w:t>
      </w:r>
    </w:p>
    <w:p w14:paraId="14134F8D" w14:textId="0404D096" w:rsidR="001F4D4F" w:rsidRPr="001F4D4F" w:rsidRDefault="001F4D4F" w:rsidP="001F4D4F">
      <w:pPr>
        <w:spacing w:before="240"/>
        <w:rPr>
          <w:lang w:val="it-IT"/>
        </w:rPr>
      </w:pPr>
      <w:r>
        <w:rPr>
          <w:lang w:val="it-IT"/>
        </w:rPr>
        <w:t xml:space="preserve">Questa collezione in ceramica </w:t>
      </w:r>
      <w:r w:rsidRPr="001F4D4F">
        <w:rPr>
          <w:lang w:val="it-IT"/>
        </w:rPr>
        <w:t>ricorda le sete Shantung per le sue linee e gli effetti ottici tridimensionali.</w:t>
      </w:r>
      <w:r>
        <w:rPr>
          <w:lang w:val="it-IT"/>
        </w:rPr>
        <w:t xml:space="preserve"> </w:t>
      </w:r>
      <w:hyperlink r:id="rId10" w:tgtFrame="_blank" w:history="1">
        <w:proofErr w:type="spellStart"/>
        <w:r w:rsidRPr="001161EB">
          <w:rPr>
            <w:rStyle w:val="Collegamentoipertestuale"/>
            <w:b/>
            <w:lang w:val="it-IT"/>
          </w:rPr>
          <w:t>Dilemme</w:t>
        </w:r>
        <w:proofErr w:type="spellEnd"/>
      </w:hyperlink>
      <w:bookmarkStart w:id="3" w:name="_GoBack"/>
      <w:bookmarkEnd w:id="3"/>
      <w:r>
        <w:rPr>
          <w:lang w:val="it-IT"/>
        </w:rPr>
        <w:t xml:space="preserve"> si presenta come un decoro mix </w:t>
      </w:r>
      <w:r w:rsidR="0024441F">
        <w:rPr>
          <w:lang w:val="it-IT"/>
        </w:rPr>
        <w:t xml:space="preserve">elegante e grafico </w:t>
      </w:r>
      <w:r>
        <w:rPr>
          <w:lang w:val="it-IT"/>
        </w:rPr>
        <w:t>che gi</w:t>
      </w:r>
      <w:r w:rsidR="0024441F">
        <w:rPr>
          <w:lang w:val="it-IT"/>
        </w:rPr>
        <w:t>oca con le sfumature del grigio</w:t>
      </w:r>
      <w:r>
        <w:rPr>
          <w:lang w:val="it-IT"/>
        </w:rPr>
        <w:t xml:space="preserve">. </w:t>
      </w:r>
    </w:p>
    <w:bookmarkEnd w:id="2"/>
    <w:p w14:paraId="282BEDD2" w14:textId="245B974E" w:rsidR="00F2764D" w:rsidRPr="00DA29C4" w:rsidRDefault="001F4D4F" w:rsidP="00FB0A3A">
      <w:pPr>
        <w:spacing w:before="240"/>
        <w:rPr>
          <w:lang w:val="it-IT"/>
        </w:rPr>
      </w:pPr>
      <w:proofErr w:type="spellStart"/>
      <w:r>
        <w:rPr>
          <w:lang w:val="it-IT"/>
        </w:rPr>
        <w:t>Dilemme</w:t>
      </w:r>
      <w:proofErr w:type="spellEnd"/>
      <w:r>
        <w:rPr>
          <w:lang w:val="it-IT"/>
        </w:rPr>
        <w:t xml:space="preserve"> è disponibile </w:t>
      </w:r>
      <w:r w:rsidR="0024441F">
        <w:rPr>
          <w:lang w:val="it-IT"/>
        </w:rPr>
        <w:t xml:space="preserve">nel formato </w:t>
      </w:r>
      <w:r>
        <w:rPr>
          <w:lang w:val="it-IT"/>
        </w:rPr>
        <w:t xml:space="preserve">60x60cm. </w:t>
      </w:r>
    </w:p>
    <w:p w14:paraId="1251CA65" w14:textId="0761ACCD" w:rsidR="00EA0BE8" w:rsidRPr="00874AAC" w:rsidRDefault="00874AAC" w:rsidP="00EA0BE8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sulla collezione </w:t>
      </w:r>
      <w:proofErr w:type="spellStart"/>
      <w:r w:rsidR="001F4D4F">
        <w:rPr>
          <w:b/>
          <w:lang w:val="it-IT"/>
        </w:rPr>
        <w:t>Dilemme</w:t>
      </w:r>
      <w:proofErr w:type="spellEnd"/>
      <w:r w:rsidRPr="00874AAC">
        <w:rPr>
          <w:b/>
          <w:lang w:val="it-IT"/>
        </w:rPr>
        <w:t xml:space="preserve"> e (</w:t>
      </w:r>
      <w:proofErr w:type="spellStart"/>
      <w:r w:rsidRPr="00874AAC">
        <w:rPr>
          <w:b/>
          <w:lang w:val="it-IT"/>
        </w:rPr>
        <w:t>ri</w:t>
      </w:r>
      <w:proofErr w:type="spellEnd"/>
      <w:r w:rsidRPr="00874AAC">
        <w:rPr>
          <w:b/>
          <w:lang w:val="it-IT"/>
        </w:rPr>
        <w:t xml:space="preserve">)scoprire tutte le collezioni di </w:t>
      </w:r>
      <w:proofErr w:type="gramStart"/>
      <w:r>
        <w:rPr>
          <w:b/>
          <w:lang w:val="it-IT"/>
        </w:rPr>
        <w:t>Novoceram,  appuntamento</w:t>
      </w:r>
      <w:proofErr w:type="gramEnd"/>
      <w:r>
        <w:rPr>
          <w:b/>
          <w:lang w:val="it-IT"/>
        </w:rPr>
        <w:t xml:space="preserve"> sul </w:t>
      </w:r>
      <w:hyperlink r:id="rId11" w:tgtFrame="_blank" w:history="1">
        <w:r w:rsidR="002E4EF7" w:rsidRPr="002E4EF7">
          <w:rPr>
            <w:rStyle w:val="Collegamentoipertestuale"/>
            <w:b/>
            <w:lang w:val="it-IT"/>
          </w:rPr>
          <w:t>sito</w:t>
        </w:r>
      </w:hyperlink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hyperlink r:id="rId12" w:history="1">
        <w:r w:rsidR="00EA0BE8" w:rsidRPr="00874AAC">
          <w:rPr>
            <w:rStyle w:val="Collegamentoipertestuale"/>
            <w:b/>
            <w:lang w:val="it-IT"/>
          </w:rPr>
          <w:t>pag</w:t>
        </w:r>
        <w:r w:rsidR="002E4EF7">
          <w:rPr>
            <w:rStyle w:val="Collegamentoipertestuale"/>
            <w:b/>
            <w:lang w:val="it-IT"/>
          </w:rPr>
          <w:t>ina</w:t>
        </w:r>
        <w:r w:rsidR="00EA0BE8" w:rsidRPr="00874AAC">
          <w:rPr>
            <w:rStyle w:val="Collegamentoipertestuale"/>
            <w:b/>
            <w:lang w:val="it-IT"/>
          </w:rPr>
          <w:t xml:space="preserve"> </w:t>
        </w:r>
        <w:proofErr w:type="spellStart"/>
        <w:r w:rsidR="00EA0BE8" w:rsidRPr="00874AAC">
          <w:rPr>
            <w:rStyle w:val="Collegamentoipertestuale"/>
            <w:b/>
            <w:lang w:val="it-IT"/>
          </w:rPr>
          <w:t>Facebook</w:t>
        </w:r>
        <w:proofErr w:type="spellEnd"/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558F3934" w:rsidR="00774BF7" w:rsidRPr="00874AAC" w:rsidRDefault="00EA0BE8" w:rsidP="00774BF7">
      <w:pPr>
        <w:pStyle w:val="Titolo"/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44147A6D">
            <wp:simplePos x="0" y="0"/>
            <wp:positionH relativeFrom="column">
              <wp:posOffset>-1261745</wp:posOffset>
            </wp:positionH>
            <wp:positionV relativeFrom="page">
              <wp:posOffset>1201420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D4F">
        <w:rPr>
          <w:noProof/>
          <w:lang w:val="it-IT" w:eastAsia="fr-FR"/>
        </w:rPr>
        <w:t>DILEMME</w:t>
      </w:r>
    </w:p>
    <w:p w14:paraId="60A96DD7" w14:textId="72925275" w:rsidR="00874AAC" w:rsidRPr="009463BF" w:rsidRDefault="00874AAC" w:rsidP="00874AAC">
      <w:pPr>
        <w:pStyle w:val="Sottotitolo"/>
        <w:rPr>
          <w:lang w:val="it-IT"/>
        </w:rPr>
      </w:pPr>
      <w:r w:rsidRPr="009463BF">
        <w:rPr>
          <w:lang w:val="it-IT"/>
        </w:rPr>
        <w:t>Piastrelle effetto carta da parati</w:t>
      </w:r>
      <w:r w:rsidR="001F4D4F">
        <w:rPr>
          <w:lang w:val="it-IT"/>
        </w:rPr>
        <w:t xml:space="preserve"> per interno</w:t>
      </w:r>
    </w:p>
    <w:p w14:paraId="2A64DAA3" w14:textId="47B145F9" w:rsidR="00EA0BE8" w:rsidRPr="006919FA" w:rsidRDefault="00874AAC" w:rsidP="00EA0BE8">
      <w:pPr>
        <w:pStyle w:val="Titolo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6919FA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5715EBB3" w:rsidR="00EA0BE8" w:rsidRPr="006919FA" w:rsidRDefault="00874AAC" w:rsidP="0078591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Rivestimenti</w:t>
            </w:r>
            <w:proofErr w:type="spellEnd"/>
            <w:r w:rsidR="001F4D4F">
              <w:rPr>
                <w:lang w:val="en-GB"/>
              </w:rPr>
              <w:t xml:space="preserve"> e </w:t>
            </w:r>
            <w:proofErr w:type="spellStart"/>
            <w:r w:rsidR="001F4D4F">
              <w:rPr>
                <w:lang w:val="en-GB"/>
              </w:rPr>
              <w:t>pavimenti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interni</w:t>
            </w:r>
            <w:proofErr w:type="spellEnd"/>
          </w:p>
        </w:tc>
      </w:tr>
      <w:tr w:rsidR="00EA0BE8" w:rsidRPr="006919FA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6A740DE3" w:rsidR="00EA0BE8" w:rsidRPr="006919FA" w:rsidRDefault="001F4D4F" w:rsidP="0024441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porcellanato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24441F">
              <w:rPr>
                <w:lang w:val="en-GB"/>
              </w:rPr>
              <w:t>decorato</w:t>
            </w:r>
            <w:proofErr w:type="spellEnd"/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6DF89481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COLORI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4FFE08A0" w14:textId="5BD29B9C" w:rsidR="00077C13" w:rsidRPr="006919FA" w:rsidRDefault="001F4D4F" w:rsidP="00D3235D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EA0BE8" w:rsidRPr="001F4D4F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02A0325F" w14:textId="09BC9E93" w:rsidR="00EA0BE8" w:rsidRPr="00874AAC" w:rsidRDefault="001F4D4F" w:rsidP="00584A0B">
            <w:pPr>
              <w:rPr>
                <w:lang w:val="it-IT"/>
              </w:rPr>
            </w:pPr>
            <w:r>
              <w:rPr>
                <w:lang w:val="it-IT"/>
              </w:rPr>
              <w:t>60x60 cm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0B527922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42356A37" w:rsidR="00EA0BE8" w:rsidRPr="006919FA" w:rsidRDefault="00874AAC" w:rsidP="002E515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Liscio</w:t>
            </w:r>
            <w:proofErr w:type="spellEnd"/>
          </w:p>
        </w:tc>
      </w:tr>
      <w:tr w:rsidR="00EA0BE8" w:rsidRPr="006919FA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5FDCD6A" w:rsidR="00EA0BE8" w:rsidRPr="006919FA" w:rsidRDefault="00874AAC" w:rsidP="00A81921">
            <w:pPr>
              <w:rPr>
                <w:lang w:val="en-GB"/>
              </w:rPr>
            </w:pPr>
            <w:r>
              <w:rPr>
                <w:lang w:val="en-GB"/>
              </w:rPr>
              <w:t>DECORI E PEZZI SPECIALI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33FAEC1F" w:rsidR="00EA0BE8" w:rsidRPr="006919FA" w:rsidRDefault="00D3235D" w:rsidP="00785911">
            <w:pPr>
              <w:rPr>
                <w:lang w:val="en-GB"/>
              </w:rPr>
            </w:pPr>
            <w:bookmarkStart w:id="4" w:name="OLE_LINK14"/>
            <w:bookmarkStart w:id="5" w:name="OLE_LINK15"/>
            <w:r w:rsidRPr="006919FA">
              <w:rPr>
                <w:lang w:val="en-GB"/>
              </w:rPr>
              <w:t>-</w:t>
            </w:r>
            <w:r w:rsidR="00FF1065" w:rsidRPr="006919FA">
              <w:rPr>
                <w:lang w:val="en-GB"/>
              </w:rPr>
              <w:t xml:space="preserve"> </w:t>
            </w:r>
            <w:bookmarkEnd w:id="4"/>
            <w:bookmarkEnd w:id="5"/>
          </w:p>
        </w:tc>
      </w:tr>
    </w:tbl>
    <w:p w14:paraId="4F2BF7A9" w14:textId="4E3D1419" w:rsidR="00EA0BE8" w:rsidRPr="00584A0B" w:rsidRDefault="00EA0BE8" w:rsidP="00EA0BE8">
      <w:pPr>
        <w:pStyle w:val="Titolo"/>
        <w:rPr>
          <w:lang w:val="it-IT"/>
        </w:rPr>
      </w:pPr>
      <w:r w:rsidRPr="006919FA">
        <w:rPr>
          <w:lang w:val="en-GB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D4F">
        <w:rPr>
          <w:noProof/>
          <w:lang w:val="it-IT" w:eastAsia="it-IT"/>
        </w:rPr>
        <w:t>DILEMME</w:t>
      </w:r>
    </w:p>
    <w:p w14:paraId="1599F1A5" w14:textId="1838D37C" w:rsidR="00874AAC" w:rsidRPr="009463BF" w:rsidRDefault="00874AAC" w:rsidP="00874AAC">
      <w:pPr>
        <w:pStyle w:val="Sottotitolo"/>
        <w:rPr>
          <w:lang w:val="it-IT"/>
        </w:rPr>
      </w:pPr>
      <w:r w:rsidRPr="009463BF">
        <w:rPr>
          <w:lang w:val="it-IT"/>
        </w:rPr>
        <w:t>Piastrelle effetto carta da parati</w:t>
      </w:r>
      <w:r w:rsidR="001F4D4F">
        <w:rPr>
          <w:lang w:val="it-IT"/>
        </w:rPr>
        <w:t xml:space="preserve"> per interno</w:t>
      </w:r>
    </w:p>
    <w:p w14:paraId="0B8A8B93" w14:textId="709D7A63" w:rsidR="00EA0BE8" w:rsidRPr="00584A0B" w:rsidRDefault="00874AAC" w:rsidP="00EA0BE8">
      <w:pPr>
        <w:pStyle w:val="Titolo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1D6875C9" w:rsidR="00F832D7" w:rsidRPr="00D54595" w:rsidRDefault="003D5446" w:rsidP="00062E51">
      <w:pPr>
        <w:numPr>
          <w:ilvl w:val="0"/>
          <w:numId w:val="13"/>
        </w:numPr>
        <w:rPr>
          <w:lang w:val="it-IT"/>
        </w:rPr>
      </w:pPr>
      <w:hyperlink r:id="rId13" w:tgtFrame="_blank" w:history="1">
        <w:r w:rsidR="00FA5EEA" w:rsidRPr="001F4D4F">
          <w:rPr>
            <w:rStyle w:val="Collegamentoipertestuale"/>
            <w:b/>
            <w:lang w:val="it-IT"/>
          </w:rPr>
          <w:t>ISO EN 9001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55883554" w:rsidR="00062E51" w:rsidRPr="00D54595" w:rsidRDefault="003D5446" w:rsidP="00EA0BE8">
      <w:pPr>
        <w:numPr>
          <w:ilvl w:val="0"/>
          <w:numId w:val="13"/>
        </w:numPr>
        <w:rPr>
          <w:lang w:val="it-IT"/>
        </w:rPr>
      </w:pPr>
      <w:hyperlink r:id="rId14" w:tgtFrame="_blank" w:history="1">
        <w:r w:rsidR="00FA5EEA" w:rsidRPr="001F4D4F">
          <w:rPr>
            <w:rStyle w:val="Collegamentoipertestuale"/>
            <w:b/>
            <w:lang w:val="it-IT"/>
          </w:rPr>
          <w:t>ISO EN 14001</w:t>
        </w:r>
      </w:hyperlink>
      <w:r w:rsidR="00FA5EEA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11FBDC90" w:rsidR="005E548A" w:rsidRPr="00D54595" w:rsidRDefault="003D5446" w:rsidP="000F60D4">
      <w:pPr>
        <w:numPr>
          <w:ilvl w:val="0"/>
          <w:numId w:val="13"/>
        </w:numPr>
        <w:rPr>
          <w:lang w:val="it-IT"/>
        </w:rPr>
      </w:pPr>
      <w:hyperlink r:id="rId15" w:tgtFrame="_blank" w:history="1">
        <w:r w:rsidR="00FA5EEA" w:rsidRPr="001F4D4F">
          <w:rPr>
            <w:rStyle w:val="Collegamentoipertestuale"/>
            <w:b/>
            <w:lang w:val="it-IT"/>
          </w:rPr>
          <w:t>ISO EN 50001</w:t>
        </w:r>
      </w:hyperlink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F6F0FF2" w14:textId="06D07926" w:rsidR="00EA0BE8" w:rsidRPr="006919FA" w:rsidRDefault="00D54595" w:rsidP="00EA0BE8">
      <w:pPr>
        <w:pStyle w:val="Titolo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2A78AC" w:rsidP="00757DDA">
      <w:pPr>
        <w:numPr>
          <w:ilvl w:val="0"/>
          <w:numId w:val="13"/>
        </w:numPr>
        <w:rPr>
          <w:lang w:val="it-IT"/>
        </w:rPr>
      </w:pPr>
      <w:hyperlink r:id="rId16" w:history="1">
        <w:r w:rsidR="00584A0B">
          <w:rPr>
            <w:rStyle w:val="Collegamentoipertestual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 xml:space="preserve">indice di emissioni di </w:t>
      </w:r>
      <w:r w:rsidR="00D54595" w:rsidRPr="004B3749">
        <w:rPr>
          <w:b/>
          <w:lang w:val="it-IT"/>
        </w:rPr>
        <w:t>sostanze volatili</w:t>
      </w:r>
      <w:r w:rsidR="00D54595" w:rsidRPr="00D54595">
        <w:rPr>
          <w:lang w:val="it-IT"/>
        </w:rPr>
        <w:t xml:space="preserve"> che presentano un rischio di tossicità per inalazione. Le nostre piastr</w:t>
      </w:r>
      <w:r w:rsidR="00F13ADE">
        <w:rPr>
          <w:lang w:val="it-IT"/>
        </w:rPr>
        <w:t xml:space="preserve">elle sono tutte classificate </w:t>
      </w:r>
      <w:r w:rsidR="00F13ADE" w:rsidRPr="004B3749">
        <w:rPr>
          <w:b/>
          <w:lang w:val="it-IT"/>
        </w:rPr>
        <w:t>A+</w:t>
      </w:r>
      <w:r w:rsidR="00D54595" w:rsidRPr="00D54595">
        <w:rPr>
          <w:lang w:val="it-IT"/>
        </w:rPr>
        <w:t xml:space="preserve">: il miglior livello di classificazione. Inoltre, essendo completamente prive di sostanze organiche volatili </w:t>
      </w:r>
      <w:r w:rsidR="00D54595" w:rsidRPr="004B3749">
        <w:rPr>
          <w:b/>
          <w:lang w:val="it-IT"/>
        </w:rPr>
        <w:t>non presentano emissioni di alcun tipo</w:t>
      </w:r>
      <w:r w:rsidR="00D54595" w:rsidRPr="00D54595">
        <w:rPr>
          <w:lang w:val="it-IT"/>
        </w:rPr>
        <w:t xml:space="preserve"> superando quindi i criteri richiesti per la classificazione A+.</w:t>
      </w:r>
    </w:p>
    <w:p w14:paraId="16960790" w14:textId="0B427036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 xml:space="preserve">I prodotti Novoceram contribuiscono all’ottenimento di certificazioni ecologiche per le costruzioni, </w:t>
      </w:r>
      <w:r w:rsidR="00366AB4" w:rsidRPr="005A2B04">
        <w:rPr>
          <w:rFonts w:cs="Calibri"/>
          <w:lang w:val="it-IT"/>
        </w:rPr>
        <w:t xml:space="preserve">come il sistema francese </w:t>
      </w:r>
      <w:hyperlink r:id="rId17" w:history="1">
        <w:r w:rsidR="00366AB4" w:rsidRPr="005A2B04">
          <w:rPr>
            <w:rStyle w:val="Collegamentoipertestuale"/>
            <w:rFonts w:cs="Calibri"/>
            <w:b/>
            <w:lang w:val="it-IT"/>
          </w:rPr>
          <w:t>HQE</w:t>
        </w:r>
      </w:hyperlink>
      <w:r w:rsidR="00366AB4" w:rsidRPr="005A2B04">
        <w:rPr>
          <w:rFonts w:cs="Calibri"/>
          <w:lang w:val="it-IT"/>
        </w:rPr>
        <w:t xml:space="preserve"> (Haute </w:t>
      </w:r>
      <w:proofErr w:type="spellStart"/>
      <w:r w:rsidR="00366AB4" w:rsidRPr="005A2B04">
        <w:rPr>
          <w:rFonts w:cs="Calibri"/>
          <w:lang w:val="it-IT"/>
        </w:rPr>
        <w:t>Qualité</w:t>
      </w:r>
      <w:proofErr w:type="spellEnd"/>
      <w:r w:rsidR="00366AB4" w:rsidRPr="005A2B04">
        <w:rPr>
          <w:rFonts w:cs="Calibri"/>
          <w:lang w:val="it-IT"/>
        </w:rPr>
        <w:t xml:space="preserve"> </w:t>
      </w:r>
      <w:proofErr w:type="spellStart"/>
      <w:r w:rsidR="00366AB4" w:rsidRPr="005A2B04">
        <w:rPr>
          <w:rFonts w:cs="Calibri"/>
          <w:lang w:val="it-IT"/>
        </w:rPr>
        <w:t>Environnementale</w:t>
      </w:r>
      <w:proofErr w:type="spellEnd"/>
      <w:r w:rsidR="00366AB4">
        <w:rPr>
          <w:rFonts w:cs="Calibri"/>
          <w:lang w:val="it-IT"/>
        </w:rPr>
        <w:t xml:space="preserve"> – Alta Qualità Ambientale) e</w:t>
      </w:r>
      <w:r w:rsidRPr="00D54595">
        <w:rPr>
          <w:lang w:val="it-IT"/>
        </w:rPr>
        <w:t xml:space="preserve"> la certificazione americana</w:t>
      </w:r>
      <w:r>
        <w:rPr>
          <w:lang w:val="it-IT"/>
        </w:rPr>
        <w:t xml:space="preserve"> </w:t>
      </w:r>
      <w:hyperlink r:id="rId18" w:history="1">
        <w:r w:rsidR="00FA5EEA" w:rsidRPr="00FA5EEA">
          <w:rPr>
            <w:rStyle w:val="Collegamentoipertestual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 xml:space="preserve">(Leadership in Energy and </w:t>
      </w:r>
      <w:proofErr w:type="spellStart"/>
      <w:r w:rsidRPr="00D54595">
        <w:rPr>
          <w:rFonts w:cs="Calibri"/>
          <w:lang w:val="it-IT"/>
        </w:rPr>
        <w:t>Environmental</w:t>
      </w:r>
      <w:proofErr w:type="spellEnd"/>
      <w:r w:rsidRPr="00D54595">
        <w:rPr>
          <w:rFonts w:cs="Calibri"/>
          <w:lang w:val="it-IT"/>
        </w:rPr>
        <w:t xml:space="preserve">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9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 xml:space="preserve">ce </w:t>
      </w:r>
      <w:proofErr w:type="spellStart"/>
      <w:r w:rsidRPr="00D54595">
        <w:rPr>
          <w:rFonts w:cs="Calibri"/>
          <w:lang w:val="it-IT"/>
        </w:rPr>
        <w:t>Environnemental</w:t>
      </w:r>
      <w:proofErr w:type="spellEnd"/>
      <w:r w:rsidRPr="00D54595">
        <w:rPr>
          <w:rFonts w:cs="Calibri"/>
          <w:lang w:val="it-IT"/>
        </w:rPr>
        <w:t xml:space="preserve"> </w:t>
      </w:r>
      <w:proofErr w:type="spellStart"/>
      <w:r w:rsidRPr="00D54595">
        <w:rPr>
          <w:rFonts w:cs="Calibri"/>
          <w:lang w:val="it-IT"/>
        </w:rPr>
        <w:t>Footprint</w:t>
      </w:r>
      <w:proofErr w:type="spellEnd"/>
      <w:r w:rsidRPr="00D54595">
        <w:rPr>
          <w:rFonts w:cs="Calibri"/>
          <w:lang w:val="it-IT"/>
        </w:rPr>
        <w:t>) e</w:t>
      </w:r>
      <w:r w:rsidR="000F60D4" w:rsidRPr="00D54595">
        <w:rPr>
          <w:rFonts w:cs="Calibri"/>
          <w:lang w:val="it-IT"/>
        </w:rPr>
        <w:t xml:space="preserve"> </w:t>
      </w:r>
      <w:hyperlink r:id="rId20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</w:t>
      </w:r>
      <w:proofErr w:type="spellStart"/>
      <w:r w:rsidR="000F60D4" w:rsidRPr="00D54595">
        <w:rPr>
          <w:rFonts w:cs="Calibri"/>
          <w:lang w:val="it-IT"/>
        </w:rPr>
        <w:t>Environnemental</w:t>
      </w:r>
      <w:proofErr w:type="spellEnd"/>
      <w:r w:rsidR="000F60D4" w:rsidRPr="00D54595">
        <w:rPr>
          <w:rFonts w:cs="Calibri"/>
          <w:lang w:val="it-IT"/>
        </w:rPr>
        <w:t xml:space="preserve"> Product </w:t>
      </w:r>
      <w:proofErr w:type="spellStart"/>
      <w:r w:rsidR="000F60D4" w:rsidRPr="00D54595">
        <w:rPr>
          <w:rFonts w:cs="Calibri"/>
          <w:lang w:val="it-IT"/>
        </w:rPr>
        <w:t>Declaration</w:t>
      </w:r>
      <w:proofErr w:type="spellEnd"/>
      <w:r w:rsidR="000F60D4" w:rsidRPr="00D54595">
        <w:rPr>
          <w:rFonts w:cs="Calibri"/>
          <w:lang w:val="it-IT"/>
        </w:rPr>
        <w:t>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21"/>
      <w:headerReference w:type="default" r:id="rId22"/>
      <w:footerReference w:type="default" r:id="rId23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D5803" w14:textId="77777777" w:rsidR="003D5446" w:rsidRDefault="003D5446">
      <w:r>
        <w:separator/>
      </w:r>
    </w:p>
  </w:endnote>
  <w:endnote w:type="continuationSeparator" w:id="0">
    <w:p w14:paraId="36BC715F" w14:textId="77777777" w:rsidR="003D5446" w:rsidRDefault="003D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30A" w14:textId="44C72C08" w:rsidR="002E4A98" w:rsidRPr="00874AAC" w:rsidRDefault="00756FB0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AAC" w:rsidRPr="00874AAC">
      <w:rPr>
        <w:lang w:val="it-IT"/>
      </w:rPr>
      <w:t xml:space="preserve">INFORMAZIONI E INTERVISTE: </w:t>
    </w:r>
    <w:r w:rsidR="00874AAC">
      <w:rPr>
        <w:lang w:val="it-IT"/>
      </w:rPr>
      <w:t>I</w:t>
    </w:r>
    <w:r w:rsidR="00584A0B">
      <w:rPr>
        <w:lang w:val="it-IT"/>
      </w:rPr>
      <w:t>l nostro ufficio stampa, tutto il</w:t>
    </w:r>
    <w:r w:rsidR="00874AAC">
      <w:rPr>
        <w:lang w:val="it-IT"/>
      </w:rPr>
      <w:t xml:space="preserve"> team</w:t>
    </w:r>
    <w:r w:rsidR="00874AAC"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Non esitate a contattarci all’indirizzo: pressoffice@novoceram.fr </w:t>
    </w:r>
    <w:hyperlink r:id="rId2" w:history="1">
      <w:r w:rsidR="00341785" w:rsidRPr="00874AAC">
        <w:rPr>
          <w:rStyle w:val="Collegamentoipertestuale"/>
          <w:sz w:val="20"/>
          <w:szCs w:val="20"/>
          <w:lang w:val="it-IT"/>
        </w:rPr>
        <w:t>pressoffice@novoceram.fr</w:t>
      </w:r>
    </w:hyperlink>
    <w:r w:rsidR="002E4A98"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2E4A98" w:rsidRPr="00FA5EEA" w:rsidRDefault="00756FB0" w:rsidP="009149F6">
    <w:pPr>
      <w:spacing w:before="480" w:after="100"/>
      <w:rPr>
        <w:b/>
        <w:color w:val="948A54"/>
        <w:sz w:val="18"/>
        <w:lang w:val="fr-BE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E9C80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1161EB">
      <w:rPr>
        <w:b/>
        <w:color w:val="BFBFBF"/>
        <w:sz w:val="16"/>
        <w:szCs w:val="16"/>
        <w:lang w:val="it-IT"/>
      </w:rPr>
      <w:t xml:space="preserve"> </w:t>
    </w:r>
    <w:r w:rsidR="002E4A98" w:rsidRPr="00FA5EEA">
      <w:rPr>
        <w:b/>
        <w:color w:val="BFBFBF"/>
        <w:sz w:val="16"/>
        <w:szCs w:val="16"/>
        <w:lang w:val="fr-BE"/>
      </w:rPr>
      <w:t xml:space="preserve">Novoceram sas – Z.I. </w:t>
    </w:r>
    <w:proofErr w:type="spellStart"/>
    <w:r w:rsidR="002E4A98" w:rsidRPr="00FA5EEA">
      <w:rPr>
        <w:b/>
        <w:color w:val="BFBFBF"/>
        <w:sz w:val="16"/>
        <w:szCs w:val="16"/>
        <w:lang w:val="fr-BE"/>
      </w:rPr>
      <w:t>Orti</w:t>
    </w:r>
    <w:proofErr w:type="spellEnd"/>
    <w:proofErr w:type="gramStart"/>
    <w:r w:rsidR="002E4A98" w:rsidRPr="00FA5EEA">
      <w:rPr>
        <w:b/>
        <w:color w:val="BFBFBF"/>
        <w:sz w:val="16"/>
        <w:szCs w:val="16"/>
        <w:lang w:val="fr-BE"/>
      </w:rPr>
      <w:t xml:space="preserve">,  </w:t>
    </w:r>
    <w:proofErr w:type="spellStart"/>
    <w:r w:rsidR="002E4A98" w:rsidRPr="00FA5EEA">
      <w:rPr>
        <w:b/>
        <w:color w:val="BFBFBF"/>
        <w:sz w:val="16"/>
        <w:szCs w:val="16"/>
        <w:lang w:val="fr-BE"/>
      </w:rPr>
      <w:t>Laveyron</w:t>
    </w:r>
    <w:proofErr w:type="spellEnd"/>
    <w:proofErr w:type="gramEnd"/>
    <w:r w:rsidR="002E4A98" w:rsidRPr="00FA5EEA">
      <w:rPr>
        <w:b/>
        <w:color w:val="BFBFBF"/>
        <w:sz w:val="16"/>
        <w:szCs w:val="16"/>
        <w:lang w:val="fr-BE"/>
      </w:rPr>
      <w:t xml:space="preserve"> BP44120 – 26241 Saint Vallier sur Rhône Cedex FRANCE - +33 (0)475 23 50 23 -</w:t>
    </w:r>
    <w:r w:rsidR="002E4A98" w:rsidRPr="00FA5EEA">
      <w:rPr>
        <w:b/>
        <w:color w:val="948A54"/>
        <w:sz w:val="16"/>
        <w:szCs w:val="16"/>
        <w:lang w:val="fr-BE"/>
      </w:rPr>
      <w:t xml:space="preserve">  </w:t>
    </w:r>
    <w:hyperlink r:id="rId3" w:history="1">
      <w:r w:rsidR="002E4A98" w:rsidRPr="00FA5EEA">
        <w:rPr>
          <w:rStyle w:val="Collegamentoipertestuale"/>
          <w:color w:val="D9D9D9"/>
          <w:sz w:val="16"/>
          <w:szCs w:val="16"/>
          <w:lang w:val="fr-BE"/>
        </w:rPr>
        <w:t>www.novoceram.fr</w:t>
      </w:r>
    </w:hyperlink>
    <w:r w:rsidR="002E4A98" w:rsidRPr="00FA5EEA">
      <w:rPr>
        <w:b/>
        <w:color w:val="948A54"/>
        <w:sz w:val="18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8A0E5" w14:textId="77777777" w:rsidR="003D5446" w:rsidRDefault="003D5446">
      <w:r>
        <w:separator/>
      </w:r>
    </w:p>
  </w:footnote>
  <w:footnote w:type="continuationSeparator" w:id="0">
    <w:p w14:paraId="7DDFEA6E" w14:textId="77777777" w:rsidR="003D5446" w:rsidRDefault="003D5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9D93A" w14:textId="548B0FA3" w:rsidR="002E4A98" w:rsidRPr="00D217B6" w:rsidRDefault="00756FB0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D5162D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52E1D"/>
    <w:rsid w:val="000565A3"/>
    <w:rsid w:val="00062E51"/>
    <w:rsid w:val="00064640"/>
    <w:rsid w:val="000710C4"/>
    <w:rsid w:val="00077C13"/>
    <w:rsid w:val="000875C0"/>
    <w:rsid w:val="000A1B9A"/>
    <w:rsid w:val="000A3A66"/>
    <w:rsid w:val="000B6508"/>
    <w:rsid w:val="000C1F5E"/>
    <w:rsid w:val="000E79DB"/>
    <w:rsid w:val="000F60D4"/>
    <w:rsid w:val="001161EB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186B"/>
    <w:rsid w:val="001C3ECA"/>
    <w:rsid w:val="001C6AFA"/>
    <w:rsid w:val="001D49F0"/>
    <w:rsid w:val="001F4D4F"/>
    <w:rsid w:val="00204632"/>
    <w:rsid w:val="002205FA"/>
    <w:rsid w:val="00234871"/>
    <w:rsid w:val="002428E6"/>
    <w:rsid w:val="0024441F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A78AC"/>
    <w:rsid w:val="002C7EDD"/>
    <w:rsid w:val="002D1708"/>
    <w:rsid w:val="002D71D2"/>
    <w:rsid w:val="002E1084"/>
    <w:rsid w:val="002E2171"/>
    <w:rsid w:val="002E4A98"/>
    <w:rsid w:val="002E4EF7"/>
    <w:rsid w:val="002E515E"/>
    <w:rsid w:val="002F5BAE"/>
    <w:rsid w:val="00303389"/>
    <w:rsid w:val="00304EF9"/>
    <w:rsid w:val="00307FDA"/>
    <w:rsid w:val="00341785"/>
    <w:rsid w:val="00352B42"/>
    <w:rsid w:val="00366AB4"/>
    <w:rsid w:val="00366E40"/>
    <w:rsid w:val="003749FA"/>
    <w:rsid w:val="00374ACD"/>
    <w:rsid w:val="003752A6"/>
    <w:rsid w:val="003835C0"/>
    <w:rsid w:val="003A09C7"/>
    <w:rsid w:val="003C7CEA"/>
    <w:rsid w:val="003D5446"/>
    <w:rsid w:val="003E348C"/>
    <w:rsid w:val="003F4086"/>
    <w:rsid w:val="00401C99"/>
    <w:rsid w:val="00401DFF"/>
    <w:rsid w:val="00416982"/>
    <w:rsid w:val="00441468"/>
    <w:rsid w:val="00442DF9"/>
    <w:rsid w:val="004608FF"/>
    <w:rsid w:val="004610F3"/>
    <w:rsid w:val="004621E4"/>
    <w:rsid w:val="004864EF"/>
    <w:rsid w:val="00494F2D"/>
    <w:rsid w:val="004B3749"/>
    <w:rsid w:val="004B5A6E"/>
    <w:rsid w:val="004B5FA6"/>
    <w:rsid w:val="004C6938"/>
    <w:rsid w:val="004D1759"/>
    <w:rsid w:val="004D367B"/>
    <w:rsid w:val="004D7365"/>
    <w:rsid w:val="004E5211"/>
    <w:rsid w:val="005033D4"/>
    <w:rsid w:val="00511104"/>
    <w:rsid w:val="00530086"/>
    <w:rsid w:val="00532414"/>
    <w:rsid w:val="0054322C"/>
    <w:rsid w:val="00550360"/>
    <w:rsid w:val="00567135"/>
    <w:rsid w:val="005816C8"/>
    <w:rsid w:val="00582C4E"/>
    <w:rsid w:val="00584A0B"/>
    <w:rsid w:val="0059641A"/>
    <w:rsid w:val="005C0CA5"/>
    <w:rsid w:val="005C2223"/>
    <w:rsid w:val="005D1B5A"/>
    <w:rsid w:val="005D7326"/>
    <w:rsid w:val="005E548A"/>
    <w:rsid w:val="005E6D13"/>
    <w:rsid w:val="00642DD0"/>
    <w:rsid w:val="00653A20"/>
    <w:rsid w:val="006558F5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F35"/>
    <w:rsid w:val="007008BD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827E5"/>
    <w:rsid w:val="00785911"/>
    <w:rsid w:val="007A002B"/>
    <w:rsid w:val="007D2341"/>
    <w:rsid w:val="007E2C66"/>
    <w:rsid w:val="007E6893"/>
    <w:rsid w:val="007F698D"/>
    <w:rsid w:val="00833AA1"/>
    <w:rsid w:val="0083495E"/>
    <w:rsid w:val="00842D3D"/>
    <w:rsid w:val="00855A8E"/>
    <w:rsid w:val="00862C90"/>
    <w:rsid w:val="008705D8"/>
    <w:rsid w:val="00873A0B"/>
    <w:rsid w:val="00874AAC"/>
    <w:rsid w:val="0088179D"/>
    <w:rsid w:val="00894131"/>
    <w:rsid w:val="008A0FB7"/>
    <w:rsid w:val="008C2404"/>
    <w:rsid w:val="008C7F59"/>
    <w:rsid w:val="008F3D2B"/>
    <w:rsid w:val="0090354B"/>
    <w:rsid w:val="009053C6"/>
    <w:rsid w:val="009100E1"/>
    <w:rsid w:val="009149F6"/>
    <w:rsid w:val="00922197"/>
    <w:rsid w:val="00935AE7"/>
    <w:rsid w:val="00942216"/>
    <w:rsid w:val="009463BF"/>
    <w:rsid w:val="00991D79"/>
    <w:rsid w:val="009A76EA"/>
    <w:rsid w:val="009C1B78"/>
    <w:rsid w:val="009C69B4"/>
    <w:rsid w:val="009D6BE8"/>
    <w:rsid w:val="009E6933"/>
    <w:rsid w:val="009F6DBB"/>
    <w:rsid w:val="00A01C38"/>
    <w:rsid w:val="00A16721"/>
    <w:rsid w:val="00A3674E"/>
    <w:rsid w:val="00A81921"/>
    <w:rsid w:val="00A843A1"/>
    <w:rsid w:val="00A92EFC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224F9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35A26"/>
    <w:rsid w:val="00C51C97"/>
    <w:rsid w:val="00C574D0"/>
    <w:rsid w:val="00C6062B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A57"/>
    <w:rsid w:val="00D145DE"/>
    <w:rsid w:val="00D217B6"/>
    <w:rsid w:val="00D3235D"/>
    <w:rsid w:val="00D44897"/>
    <w:rsid w:val="00D54595"/>
    <w:rsid w:val="00D72487"/>
    <w:rsid w:val="00D84E34"/>
    <w:rsid w:val="00D876C9"/>
    <w:rsid w:val="00DA29C4"/>
    <w:rsid w:val="00DC013F"/>
    <w:rsid w:val="00DC33EE"/>
    <w:rsid w:val="00DD6422"/>
    <w:rsid w:val="00DF5483"/>
    <w:rsid w:val="00E1131F"/>
    <w:rsid w:val="00E1322B"/>
    <w:rsid w:val="00E47537"/>
    <w:rsid w:val="00E619E4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394F"/>
    <w:rsid w:val="00F656BC"/>
    <w:rsid w:val="00F66761"/>
    <w:rsid w:val="00F704A6"/>
    <w:rsid w:val="00F832D7"/>
    <w:rsid w:val="00FA5EEA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09911"/>
  <w15:docId w15:val="{6BEF03E9-4EF8-4F10-A861-F97E6E1A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ambiente-e-qualita/iso-9001" TargetMode="External"/><Relationship Id="rId18" Type="http://schemas.openxmlformats.org/officeDocument/2006/relationships/hyperlink" Target="http://www.novoceram.it/societa/ambiente-e-qualita/leed-compliant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it/societa/ambiente-e-qualita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novoceram.it/societa/certificazioni/a-plus" TargetMode="External"/><Relationship Id="rId20" Type="http://schemas.openxmlformats.org/officeDocument/2006/relationships/hyperlink" Target="https://www.novoceram.it/societa/ambiente-e-qualita/ed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ambiente-e-qualita/iso-500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novoceram.it/piastrelle/collezioni/dilemme" TargetMode="External"/><Relationship Id="rId19" Type="http://schemas.openxmlformats.org/officeDocument/2006/relationships/hyperlink" Target="https://www.novoceram.it/societa/ambiente-e-qualita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ambiente-e-qualita/iso-14001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9984-DFEC-4524-99F7-E3867B769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3904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6</cp:revision>
  <cp:lastPrinted>2020-12-09T09:24:00Z</cp:lastPrinted>
  <dcterms:created xsi:type="dcterms:W3CDTF">2021-01-15T16:04:00Z</dcterms:created>
  <dcterms:modified xsi:type="dcterms:W3CDTF">2021-01-18T11:28:00Z</dcterms:modified>
</cp:coreProperties>
</file>